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Pr>
        <w:drawing>
          <wp:anchor allowOverlap="1" behindDoc="0" distB="19050" distT="19050" distL="19050" distR="19050" hidden="0" layoutInCell="1" locked="0" relativeHeight="0" simplePos="0">
            <wp:simplePos x="0" y="0"/>
            <wp:positionH relativeFrom="page">
              <wp:posOffset>5267325</wp:posOffset>
            </wp:positionH>
            <wp:positionV relativeFrom="page">
              <wp:posOffset>247650</wp:posOffset>
            </wp:positionV>
            <wp:extent cx="2473325" cy="976313"/>
            <wp:effectExtent b="0" l="0" r="0" t="0"/>
            <wp:wrapSquare wrapText="left" distB="19050" distT="19050" distL="19050" distR="19050"/>
            <wp:docPr id="3" name="image1.png"/>
            <a:graphic>
              <a:graphicData uri="http://schemas.openxmlformats.org/drawingml/2006/picture">
                <pic:pic>
                  <pic:nvPicPr>
                    <pic:cNvPr id="0" name="image1.png"/>
                    <pic:cNvPicPr preferRelativeResize="0"/>
                  </pic:nvPicPr>
                  <pic:blipFill>
                    <a:blip r:embed="rId7"/>
                    <a:srcRect b="36478" l="0" r="2145" t="24893"/>
                    <a:stretch>
                      <a:fillRect/>
                    </a:stretch>
                  </pic:blipFill>
                  <pic:spPr>
                    <a:xfrm>
                      <a:off x="0" y="0"/>
                      <a:ext cx="2473325" cy="976313"/>
                    </a:xfrm>
                    <a:prstGeom prst="rect"/>
                    <a:ln/>
                  </pic:spPr>
                </pic:pic>
              </a:graphicData>
            </a:graphic>
          </wp:anchor>
        </w:drawing>
      </w:r>
      <w:r w:rsidDel="00000000" w:rsidR="00000000" w:rsidRPr="00000000">
        <w:rPr>
          <w:b w:val="1"/>
          <w:bCs w:val="1"/>
          <w:rtl w:val="0"/>
        </w:rPr>
        <w:t xml:space="preserve">Food and Messy Play Policy </w:t>
      </w:r>
    </w:p>
    <w:p w:rsidR="00000000" w:rsidDel="00000000" w:rsidP="00000000" w:rsidRDefault="00000000" w:rsidRPr="00000000" w14:paraId="00000002">
      <w:pPr>
        <w:rPr/>
      </w:pPr>
      <w:r w:rsidDel="00000000" w:rsidR="00000000" w:rsidRPr="00000000">
        <w:rPr>
          <w:rtl w:val="0"/>
        </w:rPr>
        <w:t xml:space="preserve">Kidsize Playgroup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During our sessions of playgroup we ensure any food we use for play with the children is carefully and closely supervised by staff. Choking hazards are checked before the play begins and any food used will be correctly prepared to avoid any hazards. Small objects such as dried pasta and pulses will only be used for children ages 3 years+ and under supervision.  All allergies and intolerances will be checked and activities will be adapted to suit all children’s needs so no child is excluded. </w:t>
      </w:r>
    </w:p>
    <w:p w:rsidR="00000000" w:rsidDel="00000000" w:rsidP="00000000" w:rsidRDefault="00000000" w:rsidRPr="00000000" w14:paraId="0000000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6">
      <w:pPr>
        <w:widowControl w:val="0"/>
        <w:spacing w:line="240" w:lineRule="auto"/>
        <w:rPr>
          <w:sz w:val="24"/>
          <w:szCs w:val="24"/>
        </w:rPr>
      </w:pPr>
      <w:r w:rsidDel="00000000" w:rsidR="00000000" w:rsidRPr="00000000">
        <w:rPr>
          <w:sz w:val="24"/>
          <w:szCs w:val="24"/>
          <w:rtl w:val="0"/>
        </w:rPr>
        <w:t xml:space="preserve">Any cooking activities will be checked prior to start to ensure all children are able use all the ingredients based on their individual needs. Kidsize Playgroup will not use food in play unless it enhances the opportunities children are receiving from the activity. Many of the food will be reused in other activities, especially the dry materials. </w:t>
      </w:r>
    </w:p>
    <w:p w:rsidR="00000000" w:rsidDel="00000000" w:rsidP="00000000" w:rsidRDefault="00000000" w:rsidRPr="00000000" w14:paraId="0000000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8">
      <w:pPr>
        <w:widowControl w:val="0"/>
        <w:spacing w:line="240" w:lineRule="auto"/>
        <w:rPr>
          <w:sz w:val="24"/>
          <w:szCs w:val="24"/>
        </w:rPr>
      </w:pPr>
      <w:r w:rsidDel="00000000" w:rsidR="00000000" w:rsidRPr="00000000">
        <w:rPr>
          <w:sz w:val="24"/>
          <w:szCs w:val="24"/>
          <w:rtl w:val="0"/>
        </w:rPr>
        <w:t xml:space="preserve">During playgroup sessions we may set up Messy Play activities. </w:t>
      </w:r>
      <w:r w:rsidDel="00000000" w:rsidR="00000000" w:rsidRPr="00000000">
        <w:rPr>
          <w:color w:val="202124"/>
          <w:sz w:val="24"/>
          <w:szCs w:val="24"/>
          <w:highlight w:val="white"/>
          <w:rtl w:val="0"/>
        </w:rPr>
        <w:t xml:space="preserve">Messy Play</w:t>
      </w:r>
      <w:r w:rsidDel="00000000" w:rsidR="00000000" w:rsidRPr="00000000">
        <w:rPr>
          <w:color w:val="040c28"/>
          <w:sz w:val="24"/>
          <w:szCs w:val="24"/>
          <w:rtl w:val="0"/>
        </w:rPr>
        <w:t xml:space="preserve"> allows children to use their natural curiosity and engage their senses at the developmental level appropriate for them</w:t>
      </w:r>
      <w:r w:rsidDel="00000000" w:rsidR="00000000" w:rsidRPr="00000000">
        <w:rPr>
          <w:color w:val="202124"/>
          <w:sz w:val="24"/>
          <w:szCs w:val="24"/>
          <w:highlight w:val="white"/>
          <w:rtl w:val="0"/>
        </w:rPr>
        <w:t xml:space="preserve">. They learn foundational cognitive principles as they exercise motor, language, and social skills. We view messy play as a fantastic learning opportunity for children of all ages, this is something that will be planned and on display to allow parents to see when this will take place within sessions. A risk assessment will be completed to minimize any risks or hazards. </w:t>
      </w:r>
      <w:r w:rsidDel="00000000" w:rsidR="00000000" w:rsidRPr="00000000">
        <w:rPr>
          <w:rtl w:val="0"/>
        </w:rPr>
      </w:r>
    </w:p>
    <w:p w:rsidR="00000000" w:rsidDel="00000000" w:rsidP="00000000" w:rsidRDefault="00000000" w:rsidRPr="00000000" w14:paraId="0000000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Created: </w:t>
      </w:r>
      <w:r w:rsidDel="00000000" w:rsidR="00000000" w:rsidRPr="00000000">
        <w:rPr>
          <w:rFonts w:ascii="Calibri" w:cs="Calibri" w:eastAsia="Calibri" w:hAnsi="Calibri"/>
          <w:sz w:val="21"/>
          <w:szCs w:val="21"/>
          <w:rtl w:val="0"/>
        </w:rPr>
        <w:t xml:space="preserve">16.01.24</w:t>
      </w:r>
      <w:r w:rsidDel="00000000" w:rsidR="00000000" w:rsidRPr="00000000">
        <w:rPr>
          <w:rFonts w:ascii="Calibri" w:cs="Calibri" w:eastAsia="Calibri" w:hAnsi="Calibri"/>
          <w:b w:val="1"/>
          <w:bCs w:val="1"/>
          <w:sz w:val="21"/>
          <w:szCs w:val="21"/>
          <w:rtl w:val="0"/>
        </w:rPr>
        <w:t xml:space="preserve"> By: </w:t>
      </w:r>
      <w:r w:rsidDel="00000000" w:rsidR="00000000" w:rsidRPr="00000000">
        <w:rPr>
          <w:rFonts w:ascii="Calibri" w:cs="Calibri" w:eastAsia="Calibri" w:hAnsi="Calibri"/>
          <w:sz w:val="21"/>
          <w:szCs w:val="21"/>
          <w:rtl w:val="0"/>
        </w:rPr>
        <w:t xml:space="preserve">Belle Rose </w:t>
      </w:r>
    </w:p>
    <w:p w:rsidR="00000000" w:rsidDel="00000000" w:rsidP="00000000" w:rsidRDefault="00000000" w:rsidRPr="00000000" w14:paraId="0000000C">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0D">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0E">
      <w:pPr>
        <w:widowControl w:val="0"/>
        <w:spacing w:before="119.920654296875" w:line="240" w:lineRule="auto"/>
        <w:ind w:left="16.56005859375" w:firstLine="0"/>
        <w:rPr>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r w:rsidDel="00000000" w:rsidR="00000000" w:rsidRPr="00000000">
        <w:rPr>
          <w:rtl w:val="0"/>
        </w:rPr>
      </w:r>
    </w:p>
    <w:p w:rsidR="00000000" w:rsidDel="00000000" w:rsidP="00000000" w:rsidRDefault="00000000" w:rsidRPr="00000000" w14:paraId="0000000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N0hGeHZeL5qQ+xQ9rMTqF/vOlQ==">CgMxLjA4AHIhMWs4bXNMdl9QVzZuNl9jaGgxNGhLUEJSdXRKTldFRjND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