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84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Grievance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8916015625" w:line="251.4807415008545" w:lineRule="auto"/>
        <w:ind w:left="0" w:right="109.625244140625" w:hanging="3.52005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organisa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policy to encourage employees with grievances rela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to their employment  to use the procedure below to seek 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sfactory solu</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The organisa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will try to resolve  grievances as quickly as possible to the 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the individual(s) concerned. Where this is not  possible, every effort will be made to explain the reasons for the decision.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09765625" w:line="251.4807415008545" w:lineRule="auto"/>
        <w:ind w:left="5.720062255859375" w:right="67.0117187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employees are not 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sfied with the outcome, they have the right to pursue their grievance to the  next stage. It is hoped that most grievances will be resolved during the informal discussion.  Employees who have raised grievances will be treated fairly at all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 before, during and aFer the  grievance hearing(s).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387695312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Procedure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Informal stage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1.4807415008545" w:lineRule="auto"/>
        <w:ind w:left="9.900054931640625" w:right="402.6873779296875" w:hanging="9.900054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grievance about your employment you should discuss it informally with the se</w:t>
      </w:r>
      <w:r w:rsidDel="00000000" w:rsidR="00000000" w:rsidRPr="00000000">
        <w:rPr>
          <w:rFonts w:ascii="Calibri" w:cs="Calibri" w:eastAsia="Calibri" w:hAnsi="Calibri"/>
          <w:rtl w:val="0"/>
        </w:rPr>
        <w:t xml:space="preserve">tti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Manager. The manager will give a response within five working days. (See Notes 1–3 below for  excep</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to this procedure.)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09765625" w:line="240" w:lineRule="auto"/>
        <w:ind w:left="6.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1.48051261901855" w:lineRule="auto"/>
        <w:ind w:left="5.720062255859375" w:right="33.438720703125" w:hanging="5.7200622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feel that the ma</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has not been resolved 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sfactorily through informal discussions, you  must put your grievance in wri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to the Manager. You will receive a reply within five working days  and a mee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will be arranged. You, any relevant witnesses and the manager will a</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the  mee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You may choose to be accompanied by a colleague, lay or trade union official. The manager  will give a response within five working days of the mee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and will inform the employee of the  appeals procedure.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6318359375" w:line="240" w:lineRule="auto"/>
        <w:ind w:left="6.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2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1.48016929626465" w:lineRule="auto"/>
        <w:ind w:left="3.520050048828125" w:right="129.117431640625" w:hanging="3.52005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not 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sfied with the manager’s response, you may raise the </w:t>
      </w:r>
      <w:r w:rsidDel="00000000" w:rsidR="00000000" w:rsidRPr="00000000">
        <w:rPr>
          <w:rFonts w:ascii="Calibri" w:cs="Calibri" w:eastAsia="Calibri" w:hAnsi="Calibri"/>
          <w:rtl w:val="0"/>
        </w:rPr>
        <w:t xml:space="preserve">matter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wri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with the  Company Director: Corinne Millar. A mee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will be arranged, cons</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tuted as in Stage 1, except that  the Company Director will replace the manager. The Company Director will give a response within  five working days of the mee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and will inform the employee of the appeals procedure.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631835937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Inves</w:t>
      </w:r>
      <w:r w:rsidDel="00000000" w:rsidR="00000000" w:rsidRPr="00000000">
        <w:rPr>
          <w:rFonts w:ascii="Calibri" w:cs="Calibri" w:eastAsia="Calibri" w:hAnsi="Calibri"/>
          <w:b w:val="1"/>
          <w:rtl w:val="0"/>
        </w:rPr>
        <w:t xml:space="preserve">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w:t>
      </w:r>
      <w:r w:rsidDel="00000000" w:rsidR="00000000" w:rsidRPr="00000000">
        <w:rPr>
          <w:rFonts w:ascii="Calibri" w:cs="Calibri" w:eastAsia="Calibri" w:hAnsi="Calibri"/>
          <w:b w:val="1"/>
          <w:rtl w:val="0"/>
        </w:rPr>
        <w:t xml:space="preserve">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98779296875" w:line="251.4807415008545" w:lineRule="auto"/>
        <w:ind w:left="9.680023193359375" w:right="26.180419921875" w:hanging="8.13995361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is commi</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to ensuring that all grievances are inves</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gated fully. This may involve  carrying out interviews with the employee concerned and third par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such as witnesses, colleagues  and managers, as well as analysing wri</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records and informa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inves</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report will be  made available to all the par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concerned. The iden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 of witnesses will be kept confiden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where  necessary.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708007812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0030517578125" w:line="251.47879600524902" w:lineRule="auto"/>
        <w:ind w:left="14.2999267578125" w:right="13.5070800781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You may raise a complaint directly with the Company Director: Corinne Millar if: a. concerns your  immediate manager b. is of too personal or sensi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a nature to raise with your immediate manager.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81494140625" w:line="251.48016929626465" w:lineRule="auto"/>
        <w:ind w:left="3.520050048828125" w:right="0" w:firstLine="8.79989624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Complaints concerning discrimina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bullying or harassment by your immediate manager may be  raised directly with the Company Director. This may be done informally or formally, </w:t>
      </w:r>
      <w:r w:rsidDel="00000000" w:rsidR="00000000" w:rsidRPr="00000000">
        <w:rPr>
          <w:rFonts w:ascii="Calibri" w:cs="Calibri" w:eastAsia="Calibri" w:hAnsi="Calibri"/>
          <w:rtl w:val="0"/>
        </w:rPr>
        <w:t xml:space="preserve">i.e. 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Stage 2 of  the procedure.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662353515625" w:line="251.48117065429688" w:lineRule="auto"/>
        <w:ind w:left="9.680023193359375" w:right="494.9957275390625" w:firstLine="1.3200378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If your complaint concerns an alleged wrongdoing or criminal offence by someone within the  organisa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you should raise it immediately with the Company director, ie at Stage 2 of the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4796257019043" w:lineRule="auto"/>
        <w:ind w:left="10.3399658203125" w:right="580.8685302734375" w:firstLine="6.15997314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 See the Public Interest Disclosure Act 1998 (known as the </w:t>
      </w:r>
      <w:r w:rsidDel="00000000" w:rsidR="00000000" w:rsidRPr="00000000">
        <w:rPr>
          <w:rFonts w:ascii="Calibri" w:cs="Calibri" w:eastAsia="Calibri" w:hAnsi="Calibri"/>
          <w:rtl w:val="0"/>
        </w:rPr>
        <w:t xml:space="preserve">Whistleblowers'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 for  details of the addi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onal protec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available for protected disclosures.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6318359375" w:line="251.4807415008545" w:lineRule="auto"/>
        <w:ind w:left="0" w:right="98.253173828125" w:hanging="3.52005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 The grievance procedure should not be used for appeals against disciplinary decisions, as that is  the purpose of the disciplinary appeals procedure. If, however, you have a complaint against the  behaviour of a manager during the course of a disciplinary case, you may raise it as a grievance with  the Company Director. The disciplinary procedure may be suspended for a short period if necessary  un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the grievance can be considered.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09765625" w:line="251.4807415008545" w:lineRule="auto"/>
        <w:ind w:left="3.73992919921875" w:right="177.781982421875" w:firstLine="7.0401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Employees are encouraged to raise grievances and will not suffer any detriment from doing so. If  your grievance is found to be malicious or to have been made in bad faith, however, you will be  subject to the organisa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disciplinary procedure.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09765625" w:line="251.4785099029541" w:lineRule="auto"/>
        <w:ind w:left="5.720062255859375" w:right="480.523681640625" w:firstLine="5.71990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A second management representa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from another func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may be invited to a</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formal  grievance mee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ngs to act as a witness and </w:t>
      </w:r>
      <w:r w:rsidDel="00000000" w:rsidR="00000000" w:rsidRPr="00000000">
        <w:rPr>
          <w:rFonts w:ascii="Calibri" w:cs="Calibri" w:eastAsia="Calibri" w:hAnsi="Calibri"/>
          <w:rtl w:val="0"/>
        </w:rPr>
        <w:t xml:space="preserve">notetaker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75390625" w:line="251.48128509521484" w:lineRule="auto"/>
        <w:ind w:left="9.900054931640625" w:right="115.367431640625" w:firstLine="0.6599426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The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mescales listed above will be adhered to wherever possible. Where there are good reasons,  </w:t>
      </w:r>
      <w:r w:rsidDel="00000000" w:rsidR="00000000" w:rsidRPr="00000000">
        <w:rPr>
          <w:rFonts w:ascii="Calibri" w:cs="Calibri" w:eastAsia="Calibri" w:hAnsi="Calibri"/>
          <w:rtl w:val="0"/>
        </w:rPr>
        <w:t xml:space="preserve">e.g.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need for further inves</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or the lack of availability of witnesses or companions, each  party can request that the other agrees to an extension of the permi</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mescale.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09765625" w:line="251.48016929626465" w:lineRule="auto"/>
        <w:ind w:left="5.720062255859375" w:right="50.99609375" w:hanging="5.7200622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 The organisa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reserves the right to seek assistance from external facilitators at any stage in the  grievance procedure.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6318359375" w:line="251.48016929626465" w:lineRule="auto"/>
        <w:ind w:left="8.800048828125" w:right="110.10864257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For senior managers/directors and employees during their first year of employment, the  organisa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reserves the right to speed up the decision making process and may choose to follow a  shortened version of the above procedure.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69287109375" w:line="396.8770980834961" w:lineRule="auto"/>
        <w:ind w:left="0" w:right="456.875" w:firstLine="18.69995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This procedure is for guidance only and does not form part of employees’ contractual rights.   11. The contents may be subject to revision from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to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6746826171875" w:line="240" w:lineRule="auto"/>
        <w:ind w:left="14.9600219726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22/07/2020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981689453125" w:line="240" w:lineRule="auto"/>
        <w:ind w:left="15.18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25/09/2021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1B">
      <w:pPr>
        <w:widowControl w:val="0"/>
        <w:spacing w:before="179.9981689453125" w:line="240" w:lineRule="auto"/>
        <w:ind w:left="15.180053710937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20/09/2022 </w:t>
      </w:r>
      <w:r w:rsidDel="00000000" w:rsidR="00000000" w:rsidRPr="00000000">
        <w:rPr>
          <w:rFonts w:ascii="Calibri" w:cs="Calibri" w:eastAsia="Calibri" w:hAnsi="Calibri"/>
          <w:b w:val="1"/>
          <w:rtl w:val="0"/>
        </w:rPr>
        <w:t xml:space="preserve">By: </w:t>
      </w:r>
      <w:r w:rsidDel="00000000" w:rsidR="00000000" w:rsidRPr="00000000">
        <w:rPr>
          <w:rFonts w:ascii="Calibri" w:cs="Calibri" w:eastAsia="Calibri" w:hAnsi="Calibri"/>
          <w:rtl w:val="0"/>
        </w:rPr>
        <w:t xml:space="preserve">Jenna Millar</w:t>
      </w:r>
    </w:p>
    <w:p w:rsidR="00000000" w:rsidDel="00000000" w:rsidP="00000000" w:rsidRDefault="00000000" w:rsidRPr="00000000" w14:paraId="0000001C">
      <w:pPr>
        <w:widowControl w:val="0"/>
        <w:spacing w:before="179.9981689453125" w:line="240" w:lineRule="auto"/>
        <w:ind w:left="15.180053710937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rtl w:val="0"/>
        </w:rPr>
        <w:t xml:space="preserve">/09/2023  </w:t>
      </w:r>
      <w:r w:rsidDel="00000000" w:rsidR="00000000" w:rsidRPr="00000000">
        <w:rPr>
          <w:rFonts w:ascii="Calibri" w:cs="Calibri" w:eastAsia="Calibri" w:hAnsi="Calibri"/>
          <w:b w:val="1"/>
          <w:rtl w:val="0"/>
        </w:rPr>
        <w:t xml:space="preserve">By: </w:t>
      </w:r>
      <w:r w:rsidDel="00000000" w:rsidR="00000000" w:rsidRPr="00000000">
        <w:rPr>
          <w:rFonts w:ascii="Calibri" w:cs="Calibri" w:eastAsia="Calibri" w:hAnsi="Calibri"/>
          <w:rtl w:val="0"/>
        </w:rPr>
        <w:t xml:space="preserve">Jenna Millar</w:t>
      </w:r>
    </w:p>
    <w:sectPr>
      <w:headerReference r:id="rId6" w:type="default"/>
      <w:pgSz w:h="16840" w:w="11900" w:orient="portrait"/>
      <w:pgMar w:bottom="2007.8999328613281" w:top="1376.446533203125" w:left="1440" w:right="1418.55102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4981575</wp:posOffset>
          </wp:positionH>
          <wp:positionV relativeFrom="paragraph">
            <wp:posOffset>85725</wp:posOffset>
          </wp:positionV>
          <wp:extent cx="1348132" cy="604838"/>
          <wp:effectExtent b="0" l="0" r="0" t="0"/>
          <wp:wrapNone/>
          <wp:docPr descr="kidsize logo 1-01.png" id="1" name="image1.png"/>
          <a:graphic>
            <a:graphicData uri="http://schemas.openxmlformats.org/drawingml/2006/picture">
              <pic:pic>
                <pic:nvPicPr>
                  <pic:cNvPr descr="kidsize logo 1-01.png" id="0" name="image1.png"/>
                  <pic:cNvPicPr preferRelativeResize="0"/>
                </pic:nvPicPr>
                <pic:blipFill>
                  <a:blip r:embed="rId1"/>
                  <a:srcRect b="37112" l="6549" r="8411" t="24708"/>
                  <a:stretch>
                    <a:fillRect/>
                  </a:stretch>
                </pic:blipFill>
                <pic:spPr>
                  <a:xfrm>
                    <a:off x="0" y="0"/>
                    <a:ext cx="1348132" cy="604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