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color w:val="434343"/>
          <w:sz w:val="22"/>
          <w:szCs w:val="22"/>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4486275</wp:posOffset>
            </wp:positionH>
            <wp:positionV relativeFrom="paragraph">
              <wp:posOffset>114300</wp:posOffset>
            </wp:positionV>
            <wp:extent cx="2014538" cy="736081"/>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14538" cy="736081"/>
                    </a:xfrm>
                    <a:prstGeom prst="rect"/>
                    <a:ln/>
                  </pic:spPr>
                </pic:pic>
              </a:graphicData>
            </a:graphic>
          </wp:anchor>
        </w:drawing>
      </w:r>
    </w:p>
    <w:p w:rsidR="00000000" w:rsidDel="00000000" w:rsidP="00000000" w:rsidRDefault="00000000" w:rsidRPr="00000000" w14:paraId="00000002">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color w:val="434343"/>
          <w:sz w:val="22"/>
          <w:szCs w:val="22"/>
        </w:rPr>
      </w:pPr>
      <w:bookmarkStart w:colFirst="0" w:colLast="0" w:name="_heading=h.jdnahtlfq12" w:id="1"/>
      <w:bookmarkEnd w:id="1"/>
      <w:r w:rsidDel="00000000" w:rsidR="00000000" w:rsidRPr="00000000">
        <w:rPr>
          <w:rtl w:val="0"/>
        </w:rPr>
      </w:r>
    </w:p>
    <w:p w:rsidR="00000000" w:rsidDel="00000000" w:rsidP="00000000" w:rsidRDefault="00000000" w:rsidRPr="00000000" w14:paraId="00000003">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color w:val="434343"/>
          <w:sz w:val="22"/>
          <w:szCs w:val="22"/>
        </w:rPr>
      </w:pPr>
      <w:bookmarkStart w:colFirst="0" w:colLast="0" w:name="_heading=h.rpbw1wyy75bs" w:id="2"/>
      <w:bookmarkEnd w:id="2"/>
      <w:r w:rsidDel="00000000" w:rsidR="00000000" w:rsidRPr="00000000">
        <w:rPr>
          <w:rtl w:val="0"/>
        </w:rPr>
      </w:r>
    </w:p>
    <w:p w:rsidR="00000000" w:rsidDel="00000000" w:rsidP="00000000" w:rsidRDefault="00000000" w:rsidRPr="00000000" w14:paraId="00000004">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color w:val="434343"/>
          <w:sz w:val="22"/>
          <w:szCs w:val="22"/>
        </w:rPr>
      </w:pPr>
      <w:bookmarkStart w:colFirst="0" w:colLast="0" w:name="_heading=h.rhejutgrzi80" w:id="3"/>
      <w:bookmarkEnd w:id="3"/>
      <w:r w:rsidDel="00000000" w:rsidR="00000000" w:rsidRPr="00000000">
        <w:rPr>
          <w:rtl w:val="0"/>
        </w:rPr>
      </w:r>
    </w:p>
    <w:p w:rsidR="00000000" w:rsidDel="00000000" w:rsidP="00000000" w:rsidRDefault="00000000" w:rsidRPr="00000000" w14:paraId="00000005">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color w:val="434343"/>
          <w:sz w:val="22"/>
          <w:szCs w:val="22"/>
        </w:rPr>
      </w:pPr>
      <w:bookmarkStart w:colFirst="0" w:colLast="0" w:name="_heading=h.30j0zll" w:id="4"/>
      <w:bookmarkEnd w:id="4"/>
      <w:r w:rsidDel="00000000" w:rsidR="00000000" w:rsidRPr="00000000">
        <w:rPr>
          <w:b w:val="1"/>
          <w:bCs w:val="1"/>
          <w:color w:val="434343"/>
          <w:sz w:val="22"/>
          <w:szCs w:val="22"/>
          <w:rtl w:val="0"/>
        </w:rPr>
        <w:t xml:space="preserve">Trips, Outings &amp; Visits Policy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color w:val="434343"/>
          <w:sz w:val="24"/>
          <w:szCs w:val="24"/>
        </w:rPr>
      </w:pPr>
      <w:bookmarkStart w:colFirst="0" w:colLast="0" w:name="_heading=h.dnba8e6sfki3" w:id="5"/>
      <w:bookmarkEnd w:id="5"/>
      <w:r w:rsidDel="00000000" w:rsidR="00000000" w:rsidRPr="00000000">
        <w:rPr>
          <w:color w:val="434343"/>
          <w:sz w:val="24"/>
          <w:szCs w:val="24"/>
          <w:rtl w:val="0"/>
        </w:rPr>
        <w:t xml:space="preserve">Kidsize Playgroup will sometimes attend trips and outings around our local area. This may include parks, the pond or a forest. During the outing all staff will ensure children are in high vis vests for their safety. </w:t>
      </w:r>
    </w:p>
    <w:p w:rsidR="00000000" w:rsidDel="00000000" w:rsidP="00000000" w:rsidRDefault="00000000" w:rsidRPr="00000000" w14:paraId="00000008">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color w:val="434343"/>
          <w:sz w:val="24"/>
          <w:szCs w:val="24"/>
        </w:rPr>
      </w:pPr>
      <w:bookmarkStart w:colFirst="0" w:colLast="0" w:name="_heading=h.topk4ydj4xt" w:id="6"/>
      <w:bookmarkEnd w:id="6"/>
      <w:r w:rsidDel="00000000" w:rsidR="00000000" w:rsidRPr="00000000">
        <w:rPr>
          <w:color w:val="434343"/>
          <w:sz w:val="24"/>
          <w:szCs w:val="24"/>
          <w:rtl w:val="0"/>
        </w:rPr>
        <w:t xml:space="preserve">We will make every effort to involve children in the planning of visits and outings. Staff will explain to children the purpose of the trip, where we are going,  the importance of listening and wearing a vest. Children will walk in pairs to ensure easy head counting.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color w:val="434343"/>
          <w:sz w:val="22"/>
          <w:szCs w:val="22"/>
        </w:rPr>
      </w:pPr>
      <w:bookmarkStart w:colFirst="0" w:colLast="0" w:name="_heading=h.56413tmg23ow" w:id="7"/>
      <w:bookmarkEnd w:id="7"/>
      <w:r w:rsidDel="00000000" w:rsidR="00000000" w:rsidRPr="00000000">
        <w:rPr>
          <w:b w:val="1"/>
          <w:bCs w:val="1"/>
          <w:color w:val="434343"/>
          <w:sz w:val="22"/>
          <w:szCs w:val="22"/>
          <w:rtl w:val="0"/>
        </w:rPr>
        <w:t xml:space="preserve">Parental Consent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color w:val="434343"/>
          <w:sz w:val="24"/>
          <w:szCs w:val="24"/>
        </w:rPr>
      </w:pPr>
      <w:bookmarkStart w:colFirst="0" w:colLast="0" w:name="_heading=h.2vsqhsj8xywr" w:id="8"/>
      <w:bookmarkEnd w:id="8"/>
      <w:r w:rsidDel="00000000" w:rsidR="00000000" w:rsidRPr="00000000">
        <w:rPr>
          <w:color w:val="434343"/>
          <w:sz w:val="24"/>
          <w:szCs w:val="24"/>
          <w:rtl w:val="0"/>
        </w:rPr>
        <w:t xml:space="preserve">Kidsize will only allow children on outings when parents have given consent in the parent handbook.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b w:val="1"/>
          <w:bCs w:val="1"/>
          <w:color w:val="434343"/>
          <w:sz w:val="22"/>
          <w:szCs w:val="22"/>
        </w:rPr>
      </w:pPr>
      <w:r w:rsidDel="00000000" w:rsidR="00000000" w:rsidRPr="00000000">
        <w:rPr>
          <w:b w:val="1"/>
          <w:bCs w:val="1"/>
          <w:color w:val="434343"/>
          <w:sz w:val="22"/>
          <w:szCs w:val="22"/>
          <w:rtl w:val="0"/>
        </w:rPr>
        <w:t xml:space="preserve">During Visits &amp; Outings</w:t>
      </w:r>
    </w:p>
    <w:p w:rsidR="00000000" w:rsidDel="00000000" w:rsidP="00000000" w:rsidRDefault="00000000" w:rsidRPr="00000000" w14:paraId="0000000F">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b w:val="1"/>
          <w:bCs w:val="1"/>
          <w:color w:val="434343"/>
        </w:rPr>
      </w:pPr>
      <w:r w:rsidDel="00000000" w:rsidR="00000000" w:rsidRPr="00000000">
        <w:rPr>
          <w:rtl w:val="0"/>
        </w:rPr>
      </w:r>
    </w:p>
    <w:p w:rsidR="00000000" w:rsidDel="00000000" w:rsidP="00000000" w:rsidRDefault="00000000" w:rsidRPr="00000000" w14:paraId="00000010">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color w:val="434343"/>
          <w:rtl w:val="0"/>
        </w:rPr>
        <w:t xml:space="preserve">The minimum ratio will be 1 : 3 or 1:5 depending on the children's ages. Before setting out, all staff involved will have a hold a meeting to discuss the outing and safety procedures Children will remain under close supervision at all times.</w:t>
      </w:r>
    </w:p>
    <w:p w:rsidR="00000000" w:rsidDel="00000000" w:rsidP="00000000" w:rsidRDefault="00000000" w:rsidRPr="00000000" w14:paraId="00000011">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rtl w:val="0"/>
        </w:rPr>
      </w:r>
    </w:p>
    <w:p w:rsidR="00000000" w:rsidDel="00000000" w:rsidP="00000000" w:rsidRDefault="00000000" w:rsidRPr="00000000" w14:paraId="00000012">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color w:val="434343"/>
          <w:rtl w:val="0"/>
        </w:rPr>
        <w:t xml:space="preserve">Kidsize will ensure that a First Aid kit is on hand and a First Aider is present. Any medication required will be taken also.</w:t>
      </w:r>
    </w:p>
    <w:p w:rsidR="00000000" w:rsidDel="00000000" w:rsidP="00000000" w:rsidRDefault="00000000" w:rsidRPr="00000000" w14:paraId="00000013">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rtl w:val="0"/>
        </w:rPr>
      </w:r>
    </w:p>
    <w:p w:rsidR="00000000" w:rsidDel="00000000" w:rsidP="00000000" w:rsidRDefault="00000000" w:rsidRPr="00000000" w14:paraId="00000014">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color w:val="434343"/>
          <w:rtl w:val="0"/>
        </w:rPr>
        <w:t xml:space="preserve">Designated staff will take mobile phones with them at all times and their numbers will be circulated to the parents and all other staff team in advance of the visits and outings in case of an emergency. Radios will also be taken during the outing for the staff to contact each other when needed. </w:t>
      </w:r>
    </w:p>
    <w:p w:rsidR="00000000" w:rsidDel="00000000" w:rsidP="00000000" w:rsidRDefault="00000000" w:rsidRPr="00000000" w14:paraId="00000015">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rtl w:val="0"/>
        </w:rPr>
      </w:r>
    </w:p>
    <w:p w:rsidR="00000000" w:rsidDel="00000000" w:rsidP="00000000" w:rsidRDefault="00000000" w:rsidRPr="00000000" w14:paraId="00000016">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color w:val="434343"/>
          <w:rtl w:val="0"/>
        </w:rPr>
        <w:t xml:space="preserve">A register will be taken and regular head counts will be made by staff. </w:t>
      </w:r>
    </w:p>
    <w:p w:rsidR="00000000" w:rsidDel="00000000" w:rsidP="00000000" w:rsidRDefault="00000000" w:rsidRPr="00000000" w14:paraId="00000017">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rPr>
          <w:color w:val="434343"/>
        </w:rPr>
      </w:pPr>
      <w:r w:rsidDel="00000000" w:rsidR="00000000" w:rsidRPr="00000000">
        <w:rPr>
          <w:rtl w:val="0"/>
        </w:rPr>
      </w:r>
    </w:p>
    <w:p w:rsidR="00000000" w:rsidDel="00000000" w:rsidP="00000000" w:rsidRDefault="00000000" w:rsidRPr="00000000" w14:paraId="00000018">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80" w:line="240" w:lineRule="auto"/>
        <w:rPr>
          <w:color w:val="434343"/>
        </w:rPr>
      </w:pPr>
      <w:r w:rsidDel="00000000" w:rsidR="00000000" w:rsidRPr="00000000">
        <w:rPr>
          <w:color w:val="434343"/>
          <w:rtl w:val="0"/>
        </w:rPr>
        <w:t xml:space="preserve">Staff will carry out SIMOA procedures as outlined in the Practice note Keeping children safe: supporting trips and outings in early learning and childcare (ELC) produced by the Care Inspectorate. </w:t>
      </w:r>
    </w:p>
    <w:p w:rsidR="00000000" w:rsidDel="00000000" w:rsidP="00000000" w:rsidRDefault="00000000" w:rsidRPr="00000000" w14:paraId="00000019">
      <w:pPr>
        <w:pStyle w:val="Heading4"/>
        <w:keepNext w:val="0"/>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300" w:before="0" w:line="240" w:lineRule="auto"/>
        <w:rPr>
          <w:b w:val="1"/>
          <w:bCs w:val="1"/>
          <w:color w:val="434343"/>
          <w:sz w:val="22"/>
          <w:szCs w:val="22"/>
        </w:rPr>
      </w:pPr>
      <w:bookmarkStart w:colFirst="0" w:colLast="0" w:name="_heading=h.tyjcwt" w:id="9"/>
      <w:bookmarkEnd w:id="9"/>
      <w:r w:rsidDel="00000000" w:rsidR="00000000" w:rsidRPr="00000000">
        <w:rPr>
          <w:b w:val="1"/>
          <w:bCs w:val="1"/>
          <w:color w:val="434343"/>
          <w:sz w:val="22"/>
          <w:szCs w:val="22"/>
          <w:rtl w:val="0"/>
        </w:rPr>
        <w:t xml:space="preserve">After Visits &amp; Outings</w:t>
      </w:r>
    </w:p>
    <w:p w:rsidR="00000000" w:rsidDel="00000000" w:rsidP="00000000" w:rsidRDefault="00000000" w:rsidRPr="00000000" w14:paraId="0000001A">
      <w:pPr>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line="240" w:lineRule="auto"/>
        <w:rPr>
          <w:color w:val="434343"/>
        </w:rPr>
      </w:pPr>
      <w:r w:rsidDel="00000000" w:rsidR="00000000" w:rsidRPr="00000000">
        <w:rPr>
          <w:color w:val="434343"/>
          <w:rtl w:val="0"/>
        </w:rPr>
        <w:t xml:space="preserve">Staff will carry out a review of the trip to identify the following</w:t>
      </w:r>
    </w:p>
    <w:p w:rsidR="00000000" w:rsidDel="00000000" w:rsidP="00000000" w:rsidRDefault="00000000" w:rsidRPr="00000000" w14:paraId="0000001B">
      <w:pPr>
        <w:keepLines w:val="1"/>
        <w:numPr>
          <w:ilvl w:val="0"/>
          <w:numId w:val="1"/>
        </w:numPr>
        <w:pBdr>
          <w:top w:color="000000" w:space="0" w:sz="0" w:val="none"/>
          <w:right w:color="000000" w:space="0" w:sz="0" w:val="none"/>
        </w:pBdr>
        <w:spacing w:after="0" w:line="240" w:lineRule="auto"/>
        <w:ind w:left="720" w:hanging="360"/>
        <w:rPr>
          <w:color w:val="434343"/>
          <w:sz w:val="22"/>
          <w:szCs w:val="22"/>
        </w:rPr>
      </w:pPr>
      <w:r w:rsidDel="00000000" w:rsidR="00000000" w:rsidRPr="00000000">
        <w:rPr>
          <w:color w:val="434343"/>
          <w:rtl w:val="0"/>
        </w:rPr>
        <w:t xml:space="preserve">Did the children enjoy the trip?</w:t>
      </w:r>
      <w:r w:rsidDel="00000000" w:rsidR="00000000" w:rsidRPr="00000000">
        <w:rPr>
          <w:rtl w:val="0"/>
        </w:rPr>
      </w:r>
    </w:p>
    <w:p w:rsidR="00000000" w:rsidDel="00000000" w:rsidP="00000000" w:rsidRDefault="00000000" w:rsidRPr="00000000" w14:paraId="0000001C">
      <w:pPr>
        <w:keepLines w:val="1"/>
        <w:numPr>
          <w:ilvl w:val="0"/>
          <w:numId w:val="1"/>
        </w:numPr>
        <w:pBdr>
          <w:top w:color="000000" w:space="0" w:sz="0" w:val="none"/>
          <w:right w:color="000000" w:space="0" w:sz="0" w:val="none"/>
        </w:pBdr>
        <w:spacing w:after="0" w:line="240" w:lineRule="auto"/>
        <w:ind w:left="720" w:hanging="360"/>
        <w:rPr>
          <w:color w:val="434343"/>
          <w:sz w:val="22"/>
          <w:szCs w:val="22"/>
        </w:rPr>
      </w:pPr>
      <w:r w:rsidDel="00000000" w:rsidR="00000000" w:rsidRPr="00000000">
        <w:rPr>
          <w:color w:val="434343"/>
          <w:rtl w:val="0"/>
        </w:rPr>
        <w:t xml:space="preserve">Was the trip appropriate for the children?</w:t>
      </w:r>
      <w:r w:rsidDel="00000000" w:rsidR="00000000" w:rsidRPr="00000000">
        <w:rPr>
          <w:rtl w:val="0"/>
        </w:rPr>
      </w:r>
    </w:p>
    <w:p w:rsidR="00000000" w:rsidDel="00000000" w:rsidP="00000000" w:rsidRDefault="00000000" w:rsidRPr="00000000" w14:paraId="0000001D">
      <w:pPr>
        <w:keepLines w:val="1"/>
        <w:numPr>
          <w:ilvl w:val="0"/>
          <w:numId w:val="1"/>
        </w:numPr>
        <w:pBdr>
          <w:top w:color="000000" w:space="0" w:sz="0" w:val="none"/>
          <w:right w:color="000000" w:space="0" w:sz="0" w:val="none"/>
        </w:pBdr>
        <w:spacing w:after="0" w:line="240" w:lineRule="auto"/>
        <w:ind w:left="720" w:hanging="360"/>
        <w:rPr>
          <w:color w:val="434343"/>
          <w:sz w:val="22"/>
          <w:szCs w:val="22"/>
        </w:rPr>
      </w:pPr>
      <w:r w:rsidDel="00000000" w:rsidR="00000000" w:rsidRPr="00000000">
        <w:rPr>
          <w:color w:val="434343"/>
          <w:rtl w:val="0"/>
        </w:rPr>
        <w:t xml:space="preserve">Did the timings work?</w:t>
      </w:r>
      <w:r w:rsidDel="00000000" w:rsidR="00000000" w:rsidRPr="00000000">
        <w:rPr>
          <w:rtl w:val="0"/>
        </w:rPr>
      </w:r>
    </w:p>
    <w:p w:rsidR="00000000" w:rsidDel="00000000" w:rsidP="00000000" w:rsidRDefault="00000000" w:rsidRPr="00000000" w14:paraId="0000001E">
      <w:pPr>
        <w:keepLines w:val="1"/>
        <w:numPr>
          <w:ilvl w:val="0"/>
          <w:numId w:val="1"/>
        </w:numPr>
        <w:pBdr>
          <w:top w:color="000000" w:space="0" w:sz="0" w:val="none"/>
          <w:right w:color="000000" w:space="0" w:sz="0" w:val="none"/>
        </w:pBdr>
        <w:spacing w:after="0" w:line="240" w:lineRule="auto"/>
        <w:ind w:left="720" w:hanging="360"/>
        <w:rPr>
          <w:color w:val="434343"/>
          <w:sz w:val="22"/>
          <w:szCs w:val="22"/>
        </w:rPr>
      </w:pPr>
      <w:r w:rsidDel="00000000" w:rsidR="00000000" w:rsidRPr="00000000">
        <w:rPr>
          <w:color w:val="434343"/>
          <w:rtl w:val="0"/>
        </w:rPr>
        <w:t xml:space="preserve">Did the staff ratios work?</w:t>
      </w:r>
      <w:r w:rsidDel="00000000" w:rsidR="00000000" w:rsidRPr="00000000">
        <w:rPr>
          <w:rtl w:val="0"/>
        </w:rPr>
      </w:r>
    </w:p>
    <w:p w:rsidR="00000000" w:rsidDel="00000000" w:rsidP="00000000" w:rsidRDefault="00000000" w:rsidRPr="00000000" w14:paraId="0000001F">
      <w:pPr>
        <w:keepLines w:val="1"/>
        <w:numPr>
          <w:ilvl w:val="0"/>
          <w:numId w:val="1"/>
        </w:numPr>
        <w:pBdr>
          <w:top w:color="000000" w:space="0" w:sz="0" w:val="none"/>
          <w:bottom w:color="000000" w:space="0" w:sz="0" w:val="none"/>
          <w:right w:color="000000" w:space="0" w:sz="0" w:val="none"/>
          <w:between w:color="000000" w:space="0" w:sz="0" w:val="none"/>
        </w:pBdr>
        <w:spacing w:after="300" w:line="240" w:lineRule="auto"/>
        <w:ind w:left="720" w:hanging="360"/>
        <w:rPr>
          <w:color w:val="434343"/>
          <w:sz w:val="22"/>
          <w:szCs w:val="22"/>
        </w:rPr>
      </w:pPr>
      <w:r w:rsidDel="00000000" w:rsidR="00000000" w:rsidRPr="00000000">
        <w:rPr>
          <w:color w:val="434343"/>
          <w:rtl w:val="0"/>
        </w:rPr>
        <w:t xml:space="preserve">Were there any safety issues?</w:t>
      </w:r>
      <w:r w:rsidDel="00000000" w:rsidR="00000000" w:rsidRPr="00000000">
        <w:rPr>
          <w:rtl w:val="0"/>
        </w:rPr>
      </w:r>
    </w:p>
    <w:p w:rsidR="00000000" w:rsidDel="00000000" w:rsidP="00000000" w:rsidRDefault="00000000" w:rsidRPr="00000000" w14:paraId="00000020">
      <w:pPr>
        <w:widowControl w:val="0"/>
        <w:spacing w:before="119.920654296875" w:line="240" w:lineRule="auto"/>
        <w:ind w:left="0" w:firstLine="0"/>
        <w:rPr>
          <w:color w:val="434343"/>
        </w:rPr>
      </w:pPr>
      <w:r w:rsidDel="00000000" w:rsidR="00000000" w:rsidRPr="00000000">
        <w:rPr>
          <w:rtl w:val="0"/>
        </w:rPr>
      </w:r>
    </w:p>
    <w:p w:rsidR="00000000" w:rsidDel="00000000" w:rsidP="00000000" w:rsidRDefault="00000000" w:rsidRPr="00000000" w14:paraId="00000021">
      <w:pPr>
        <w:widowControl w:val="0"/>
        <w:spacing w:before="119.920654296875" w:line="240" w:lineRule="auto"/>
        <w:ind w:left="0" w:firstLine="0"/>
        <w:rPr>
          <w:color w:val="434343"/>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11/06/2024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 </w:t>
    </w: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 14/10.25 </w:t>
    </w:r>
    <w:r w:rsidDel="00000000" w:rsidR="00000000" w:rsidRPr="00000000">
      <w:rPr>
        <w:rFonts w:ascii="Calibri" w:cs="Calibri" w:eastAsia="Calibri" w:hAnsi="Calibri"/>
        <w:b w:val="1"/>
        <w:bCs w:val="1"/>
        <w:sz w:val="24"/>
        <w:szCs w:val="24"/>
        <w:rtl w:val="0"/>
      </w:rPr>
      <w:t xml:space="preserve">By : </w:t>
    </w:r>
    <w:r w:rsidDel="00000000" w:rsidR="00000000" w:rsidRPr="00000000">
      <w:rPr>
        <w:rFonts w:ascii="Calibri" w:cs="Calibri" w:eastAsia="Calibri" w:hAnsi="Calibri"/>
        <w:sz w:val="24"/>
        <w:szCs w:val="24"/>
        <w:rtl w:val="0"/>
      </w:rPr>
      <w:t xml:space="preserve">Belle Rose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80808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2pi6JBmXlHe9hGXrGVtqxbL62Q==">CgMxLjAyCGguZ2pkZ3hzMg1oLmpkbmFodGxmcTEyMg5oLnJwYncxd3l5NzViczIOaC5yaGVqdXRncnppODAyCWguMzBqMHpsbDIOaC5kbmJhOGU2c2ZraTMyDWgudG9wazR5ZGo0eHQyDmguNTY0MTN0bWcyM293Mg5oLjJ2c3Foc2o4eHl3cjIIaC50eWpjd3Q4AHIhMUc4LXg2UmtvZW1KQ3d5cERJektzUFlqUlJxYlg0TURk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